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71F121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07E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DE28C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8DDF191" w:rsidR="000D1607" w:rsidRPr="007A7DB5" w:rsidRDefault="00DE28C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64B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4E5FF5B" w:rsidR="00585468" w:rsidRPr="00740B40" w:rsidRDefault="00DE28C8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E28C8">
              <w:rPr>
                <w:rFonts w:cs="Arial"/>
                <w:color w:val="000000"/>
                <w:sz w:val="18"/>
                <w:szCs w:val="18"/>
              </w:rPr>
              <w:t>CPPQ2-IPLSE030-7-OT-001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544C792" w:rsidR="00585468" w:rsidRPr="00740B40" w:rsidRDefault="0058546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2D262FF" w:rsidR="00585468" w:rsidRPr="00740B40" w:rsidRDefault="00DE28C8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5134715" w:rsidR="00585468" w:rsidRPr="00264B20" w:rsidRDefault="00DE28C8" w:rsidP="00585468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E28C8">
              <w:rPr>
                <w:rFonts w:cs="Arial"/>
                <w:color w:val="000000"/>
                <w:sz w:val="18"/>
                <w:szCs w:val="18"/>
              </w:rPr>
              <w:t>PROCEDIMIENTO OPERACIONAL DE PLANTA DE QUÍMICOS</w:t>
            </w:r>
          </w:p>
        </w:tc>
      </w:tr>
      <w:tr w:rsidR="00DE28C8" w14:paraId="18D45D06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31A6565" w:rsidR="00DE28C8" w:rsidRPr="00740B40" w:rsidRDefault="00DE28C8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E28C8">
              <w:rPr>
                <w:rFonts w:cs="Arial"/>
                <w:bCs/>
                <w:color w:val="000000"/>
                <w:sz w:val="18"/>
                <w:szCs w:val="18"/>
              </w:rPr>
              <w:t>CPPQ2-IPLSE030-7-OT-002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C4BBE38" w:rsidR="00DE28C8" w:rsidRPr="00740B40" w:rsidRDefault="00DE28C8" w:rsidP="00DE28C8">
            <w:pPr>
              <w:jc w:val="center"/>
              <w:rPr>
                <w:rFonts w:cs="Arial"/>
                <w:sz w:val="18"/>
                <w:szCs w:val="18"/>
              </w:rPr>
            </w:pPr>
            <w:r w:rsidRPr="001601B8"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F05A4DA" w:rsidR="00DE28C8" w:rsidRPr="00740B40" w:rsidRDefault="00DE28C8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4B3C5DF" w:rsidR="00DE28C8" w:rsidRPr="00740B40" w:rsidRDefault="00DE28C8" w:rsidP="00DE28C8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E28C8">
              <w:rPr>
                <w:rFonts w:cs="Arial"/>
                <w:color w:val="000000"/>
                <w:sz w:val="18"/>
                <w:szCs w:val="18"/>
              </w:rPr>
              <w:t>PROCEDIMIENTO OPERACIONAL DE PLANTA DE RESINAS</w:t>
            </w:r>
          </w:p>
        </w:tc>
      </w:tr>
      <w:tr w:rsidR="00DE28C8" w14:paraId="37F2E9F8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B66FA63" w:rsidR="00DE28C8" w:rsidRPr="00264B20" w:rsidRDefault="00DE28C8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E28C8">
              <w:rPr>
                <w:rFonts w:cs="Arial"/>
                <w:bCs/>
                <w:color w:val="000000"/>
                <w:sz w:val="18"/>
                <w:szCs w:val="18"/>
              </w:rPr>
              <w:t>CPPQ2-IPLSE030-7-OT-003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0CD453B" w:rsidR="00DE28C8" w:rsidRPr="00740B40" w:rsidRDefault="00DE28C8" w:rsidP="00DE28C8">
            <w:pPr>
              <w:jc w:val="center"/>
              <w:rPr>
                <w:rFonts w:cs="Arial"/>
                <w:sz w:val="18"/>
                <w:szCs w:val="18"/>
              </w:rPr>
            </w:pPr>
            <w:r w:rsidRPr="001601B8"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6851444" w:rsidR="00DE28C8" w:rsidRPr="00740B40" w:rsidRDefault="00DE28C8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31A9078" w:rsidR="00DE28C8" w:rsidRPr="00740B40" w:rsidRDefault="00DE28C8" w:rsidP="00DE28C8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E28C8">
              <w:rPr>
                <w:rFonts w:cs="Arial"/>
                <w:color w:val="000000"/>
                <w:sz w:val="18"/>
                <w:szCs w:val="18"/>
              </w:rPr>
              <w:t>PROCEDIMIENTO OPERACIONAL ZONA DE TANQUES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4A1B4E8" w:rsidR="00DE28C8" w:rsidRPr="00264B20" w:rsidRDefault="00DE28C8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E28C8">
              <w:rPr>
                <w:rFonts w:cs="Arial"/>
                <w:bCs/>
                <w:color w:val="000000"/>
                <w:sz w:val="18"/>
                <w:szCs w:val="18"/>
              </w:rPr>
              <w:t>CPPQ2-IPLSE030-7-OT-006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DE5CEF0" w:rsidR="00DE28C8" w:rsidRPr="00740B40" w:rsidRDefault="00DE28C8" w:rsidP="00DE28C8">
            <w:pPr>
              <w:jc w:val="center"/>
              <w:rPr>
                <w:rFonts w:cs="Arial"/>
                <w:sz w:val="18"/>
                <w:szCs w:val="18"/>
              </w:rPr>
            </w:pPr>
            <w:r w:rsidRPr="001601B8"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2A57C93" w:rsidR="00DE28C8" w:rsidRPr="00740B40" w:rsidRDefault="00DE28C8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175ECC1" w:rsidR="00DE28C8" w:rsidRPr="00740B40" w:rsidRDefault="00DE28C8" w:rsidP="00DE28C8">
            <w:pPr>
              <w:rPr>
                <w:rFonts w:cs="Arial"/>
                <w:color w:val="000000"/>
                <w:sz w:val="18"/>
                <w:szCs w:val="18"/>
              </w:rPr>
            </w:pPr>
            <w:r w:rsidRPr="00DE28C8">
              <w:rPr>
                <w:rFonts w:cs="Arial"/>
                <w:color w:val="000000"/>
                <w:sz w:val="18"/>
                <w:szCs w:val="18"/>
              </w:rPr>
              <w:t>PROCEDIMIENTO OPERACIONAL AIRE COMPRIMIDO Y OTROS SERVICIOS AUXILIARES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C8ACAF8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B9FCD10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1783542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0C7864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34C3BD1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8258AD7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F7DCCC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39969D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9AF2AD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20234C4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5726E6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E9F6F01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4F754B36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8340A2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D94956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00AE8E0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C826E1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4E2859EF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EEE7D6" w14:textId="1B7E0F94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40DF59" w14:textId="3F46D59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1E9E704C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4C9E9873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2349431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7D3632D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1D32B6F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BE18EC3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9C529CF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3C50E60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7B4B533C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E74E4" w14:textId="77777777" w:rsidR="007C6E19" w:rsidRDefault="007C6E19" w:rsidP="00ED4676">
      <w:r>
        <w:separator/>
      </w:r>
    </w:p>
  </w:endnote>
  <w:endnote w:type="continuationSeparator" w:id="0">
    <w:p w14:paraId="4201BB8C" w14:textId="77777777" w:rsidR="007C6E19" w:rsidRDefault="007C6E1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96164" w14:textId="77777777" w:rsidR="007C6E19" w:rsidRDefault="007C6E19" w:rsidP="00ED4676">
      <w:r>
        <w:separator/>
      </w:r>
    </w:p>
  </w:footnote>
  <w:footnote w:type="continuationSeparator" w:id="0">
    <w:p w14:paraId="5C91C6EE" w14:textId="77777777" w:rsidR="007C6E19" w:rsidRDefault="007C6E1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907E96"/>
    <w:rsid w:val="00952D21"/>
    <w:rsid w:val="00982729"/>
    <w:rsid w:val="00A07A7B"/>
    <w:rsid w:val="00A34348"/>
    <w:rsid w:val="00A5176B"/>
    <w:rsid w:val="00AB7367"/>
    <w:rsid w:val="00AC275A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E28C8"/>
    <w:rsid w:val="00DF1C17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4</cp:revision>
  <cp:lastPrinted>2022-12-05T15:02:00Z</cp:lastPrinted>
  <dcterms:created xsi:type="dcterms:W3CDTF">2022-12-12T21:05:00Z</dcterms:created>
  <dcterms:modified xsi:type="dcterms:W3CDTF">2022-12-19T21:16:00Z</dcterms:modified>
</cp:coreProperties>
</file>