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A8EC5D" w:rsidR="000D1607" w:rsidRPr="00952D21" w:rsidRDefault="0060700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OSINERGMIN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8DE0F6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28F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028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9BB06A" w:rsidR="000D1607" w:rsidRPr="00952D21" w:rsidRDefault="0060700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Javier Huaytan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A3F9253" w:rsidR="000D1607" w:rsidRPr="007A7DB5" w:rsidRDefault="00CB28F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923B21D" w:rsidR="000D1607" w:rsidRPr="00952D21" w:rsidRDefault="0060700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60700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Evaluación de capas de prevención y mitigación en observancia al DS-023-2015-EM en las plantas de procesamiento de gas natural bajo la supervisión de la USPPGN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E9358C4" w:rsidR="00585468" w:rsidRPr="00740B40" w:rsidRDefault="00607006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S/N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6A1BDCA" w:rsidR="00585468" w:rsidRPr="00740B40" w:rsidRDefault="00CB28F9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3A390BD" w:rsidR="00585468" w:rsidRPr="00264B20" w:rsidRDefault="00CB28F9" w:rsidP="0058546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Reporte de Evaluación de Brechas del sistemas de gestión de seguridad de procesos según el Decreto Supremo </w:t>
            </w:r>
            <w:proofErr w:type="spellStart"/>
            <w:r w:rsidRPr="00CB28F9">
              <w:rPr>
                <w:rFonts w:cs="Arial"/>
                <w:color w:val="000000"/>
                <w:sz w:val="18"/>
                <w:szCs w:val="18"/>
              </w:rPr>
              <w:t>N°</w:t>
            </w:r>
            <w:proofErr w:type="spellEnd"/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 023-2015-EM (OSHA 29 CFR 1910.119)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- </w:t>
            </w:r>
            <w:r w:rsidRPr="00CB28F9">
              <w:rPr>
                <w:rFonts w:cs="Arial"/>
                <w:color w:val="000000"/>
                <w:sz w:val="18"/>
                <w:szCs w:val="18"/>
              </w:rPr>
              <w:t>“Aguaytía Energy del Perú S.R.L.”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4E0A1F6" w:rsidR="00DE28C8" w:rsidRPr="00264B20" w:rsidRDefault="00607006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S/N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358DEE4" w:rsidR="00DE28C8" w:rsidRPr="00740B40" w:rsidRDefault="00607006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13EEB93" w:rsidR="00DE28C8" w:rsidRPr="00740B40" w:rsidRDefault="00CB28F9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2056E59" w:rsidR="00DE28C8" w:rsidRPr="00740B40" w:rsidRDefault="00CB28F9" w:rsidP="00CB28F9">
            <w:pPr>
              <w:rPr>
                <w:rFonts w:cs="Arial"/>
                <w:color w:val="000000"/>
                <w:sz w:val="18"/>
                <w:szCs w:val="18"/>
              </w:rPr>
            </w:pPr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Reporte de diagnóstico del sistema de gestión de seguridad de procesos según el Decreto Supremo </w:t>
            </w:r>
            <w:proofErr w:type="spellStart"/>
            <w:r w:rsidRPr="00CB28F9">
              <w:rPr>
                <w:rFonts w:cs="Arial"/>
                <w:color w:val="000000"/>
                <w:sz w:val="18"/>
                <w:szCs w:val="18"/>
              </w:rPr>
              <w:t>N°</w:t>
            </w:r>
            <w:proofErr w:type="spellEnd"/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 203-2020-OS/DS “Disposiciones para la implantación de un sistema de gestión de seguridad de procesos en actividades de refinación y procesamiento de hidrocarburos”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Pr="00CB28F9">
              <w:rPr>
                <w:rFonts w:cs="Arial"/>
                <w:color w:val="000000"/>
                <w:sz w:val="18"/>
                <w:szCs w:val="18"/>
              </w:rPr>
              <w:t>“Aguaytía Energy del Perú S.R.L.”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DD9FC24" w:rsidR="00740B40" w:rsidRPr="00264B20" w:rsidRDefault="00607006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S/N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0424684C" w:rsidR="00740B40" w:rsidRPr="00740B40" w:rsidRDefault="00607006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0F3B96E" w:rsidR="00740B40" w:rsidRPr="00740B40" w:rsidRDefault="00CB28F9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05B4BF6" w:rsidR="00740B40" w:rsidRPr="00740B40" w:rsidRDefault="00CB28F9" w:rsidP="00CB28F9">
            <w:pPr>
              <w:rPr>
                <w:rFonts w:cs="Arial"/>
                <w:color w:val="000000"/>
                <w:sz w:val="18"/>
                <w:szCs w:val="18"/>
              </w:rPr>
            </w:pPr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Reporte de Evaluación de Brechas del sistemas de gestión de seguridad de procesos según el Decreto Supremo </w:t>
            </w:r>
            <w:proofErr w:type="spellStart"/>
            <w:r w:rsidRPr="00CB28F9">
              <w:rPr>
                <w:rFonts w:cs="Arial"/>
                <w:color w:val="000000"/>
                <w:sz w:val="18"/>
                <w:szCs w:val="18"/>
              </w:rPr>
              <w:t>N°</w:t>
            </w:r>
            <w:proofErr w:type="spellEnd"/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 023-2015-EM (OSHA 29 CFR 1910.119)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Pr="00CB28F9">
              <w:rPr>
                <w:rFonts w:cs="Arial"/>
                <w:color w:val="000000"/>
                <w:sz w:val="18"/>
                <w:szCs w:val="18"/>
              </w:rPr>
              <w:t>“Perú LNG S.R.L.”</w:t>
            </w:r>
          </w:p>
        </w:tc>
      </w:tr>
      <w:tr w:rsidR="00CB28F9" w:rsidRPr="00143A59" w14:paraId="5151E949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3F1536" w14:textId="7CDF6017" w:rsidR="00CB28F9" w:rsidRDefault="00CB28F9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S/N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1D95E8" w14:textId="7ACC4AA4" w:rsidR="00CB28F9" w:rsidRDefault="00CB28F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0C9E39" w14:textId="7858121A" w:rsidR="00CB28F9" w:rsidRPr="00740B40" w:rsidRDefault="00CB28F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1EF2B5" w14:textId="544BCB8A" w:rsidR="00CB28F9" w:rsidRDefault="00CB28F9" w:rsidP="00CB28F9">
            <w:pPr>
              <w:rPr>
                <w:rFonts w:cs="Arial"/>
                <w:color w:val="000000"/>
                <w:sz w:val="18"/>
                <w:szCs w:val="18"/>
              </w:rPr>
            </w:pPr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Reporte de diagnóstico del sistemas de gestión de seguridad de procesos según el Decreto Supremo </w:t>
            </w:r>
            <w:proofErr w:type="spellStart"/>
            <w:r w:rsidRPr="00CB28F9">
              <w:rPr>
                <w:rFonts w:cs="Arial"/>
                <w:color w:val="000000"/>
                <w:sz w:val="18"/>
                <w:szCs w:val="18"/>
              </w:rPr>
              <w:t>N°</w:t>
            </w:r>
            <w:proofErr w:type="spellEnd"/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 203-2020-OS/DS “Disposiciones para la implementación de un sistema de gestión de seguridad de procesos en actividades de refinación y procesamiento de hidrocarburos”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Pr="00CB28F9">
              <w:rPr>
                <w:rFonts w:cs="Arial"/>
                <w:color w:val="000000"/>
                <w:sz w:val="18"/>
                <w:szCs w:val="18"/>
              </w:rPr>
              <w:t>“Perú LNG S.R.L.”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EAABBDB" w:rsidR="00907E96" w:rsidRPr="00740B40" w:rsidRDefault="00607006" w:rsidP="00907E96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S/N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8C93A5D" w:rsidR="00907E96" w:rsidRPr="00740B40" w:rsidRDefault="0060700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1697A33" w:rsidR="00907E96" w:rsidRPr="00740B40" w:rsidRDefault="00CB28F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5EE06F0" w:rsidR="00907E96" w:rsidRPr="00740B40" w:rsidRDefault="00CB28F9" w:rsidP="00907E96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Presentación: </w:t>
            </w:r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Evaluación de Brechas del SGSP Decreto 2015 </w:t>
            </w:r>
            <w:proofErr w:type="spellStart"/>
            <w:r w:rsidRPr="00CB28F9">
              <w:rPr>
                <w:rFonts w:cs="Arial"/>
                <w:color w:val="000000"/>
                <w:sz w:val="18"/>
                <w:szCs w:val="18"/>
              </w:rPr>
              <w:t>Aguaytia</w:t>
            </w:r>
            <w:proofErr w:type="spellEnd"/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 y Perú LNG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6F5A50B" w:rsidR="00907E96" w:rsidRPr="00740B40" w:rsidRDefault="00607006" w:rsidP="00907E96">
            <w:pPr>
              <w:jc w:val="center"/>
              <w:rPr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S/N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D0D16E" w:rsidR="00907E96" w:rsidRPr="00740B40" w:rsidRDefault="0060700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96EE280" w:rsidR="00907E96" w:rsidRPr="00740B40" w:rsidRDefault="00CB28F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78CFC68" w:rsidR="00907E96" w:rsidRPr="00740B40" w:rsidRDefault="00CB28F9" w:rsidP="00907E96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Presentación: </w:t>
            </w:r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Diagnóstico del SGSP Decreto 2020 </w:t>
            </w:r>
            <w:proofErr w:type="spellStart"/>
            <w:r w:rsidRPr="00CB28F9">
              <w:rPr>
                <w:rFonts w:cs="Arial"/>
                <w:color w:val="000000"/>
                <w:sz w:val="18"/>
                <w:szCs w:val="18"/>
              </w:rPr>
              <w:t>Aguaytia</w:t>
            </w:r>
            <w:proofErr w:type="spellEnd"/>
            <w:r w:rsidRPr="00CB28F9">
              <w:rPr>
                <w:rFonts w:cs="Arial"/>
                <w:color w:val="000000"/>
                <w:sz w:val="18"/>
                <w:szCs w:val="18"/>
              </w:rPr>
              <w:t xml:space="preserve"> y Perú LNG</w:t>
            </w: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097DEF51" w:rsidR="00907E96" w:rsidRDefault="00907E96" w:rsidP="00907E96"/>
    <w:p w14:paraId="3F52ACD3" w14:textId="77777777" w:rsidR="00CB28F9" w:rsidRDefault="00CB28F9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75B41" w14:textId="77777777" w:rsidR="000D4C32" w:rsidRDefault="000D4C32" w:rsidP="00ED4676">
      <w:r>
        <w:separator/>
      </w:r>
    </w:p>
  </w:endnote>
  <w:endnote w:type="continuationSeparator" w:id="0">
    <w:p w14:paraId="65FFFD36" w14:textId="77777777" w:rsidR="000D4C32" w:rsidRDefault="000D4C3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91BA0" w14:textId="77777777" w:rsidR="000D4C32" w:rsidRDefault="000D4C32" w:rsidP="00ED4676">
      <w:r>
        <w:separator/>
      </w:r>
    </w:p>
  </w:footnote>
  <w:footnote w:type="continuationSeparator" w:id="0">
    <w:p w14:paraId="6C3F1E46" w14:textId="77777777" w:rsidR="000D4C32" w:rsidRDefault="000D4C3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457D6E92" w:rsidR="00ED4676" w:rsidRDefault="00BF600B" w:rsidP="000A0A8C">
    <w:pPr>
      <w:pStyle w:val="Encabezado"/>
      <w:jc w:val="right"/>
    </w:pPr>
    <w:r w:rsidRPr="00BF600B">
      <w:rPr>
        <w:noProof/>
      </w:rPr>
      <w:drawing>
        <wp:anchor distT="0" distB="0" distL="114300" distR="114300" simplePos="0" relativeHeight="251658240" behindDoc="0" locked="0" layoutInCell="1" allowOverlap="1" wp14:anchorId="5AD9C2E2" wp14:editId="4B4A6282">
          <wp:simplePos x="0" y="0"/>
          <wp:positionH relativeFrom="margin">
            <wp:align>left</wp:align>
          </wp:positionH>
          <wp:positionV relativeFrom="paragraph">
            <wp:posOffset>53340</wp:posOffset>
          </wp:positionV>
          <wp:extent cx="1514475" cy="556467"/>
          <wp:effectExtent l="0" t="0" r="0" b="0"/>
          <wp:wrapNone/>
          <wp:docPr id="2" name="Imagen 2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5564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A0A8C"/>
    <w:rsid w:val="000C025D"/>
    <w:rsid w:val="000D1607"/>
    <w:rsid w:val="000D4C32"/>
    <w:rsid w:val="000F1C45"/>
    <w:rsid w:val="00127EF5"/>
    <w:rsid w:val="00132835"/>
    <w:rsid w:val="001348F1"/>
    <w:rsid w:val="001B1F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544601"/>
    <w:rsid w:val="00567196"/>
    <w:rsid w:val="00585468"/>
    <w:rsid w:val="005D216A"/>
    <w:rsid w:val="005D2C0D"/>
    <w:rsid w:val="00607006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BF600B"/>
    <w:rsid w:val="00C34206"/>
    <w:rsid w:val="00C478C8"/>
    <w:rsid w:val="00C81A5D"/>
    <w:rsid w:val="00CA0F52"/>
    <w:rsid w:val="00CB28F9"/>
    <w:rsid w:val="00D43247"/>
    <w:rsid w:val="00D54532"/>
    <w:rsid w:val="00D757D4"/>
    <w:rsid w:val="00DE28C8"/>
    <w:rsid w:val="00DF1C17"/>
    <w:rsid w:val="00E25959"/>
    <w:rsid w:val="00E70ECC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2022-12-26T15:18:00Z</cp:lastPrinted>
  <dcterms:created xsi:type="dcterms:W3CDTF">2022-12-12T21:05:00Z</dcterms:created>
  <dcterms:modified xsi:type="dcterms:W3CDTF">2023-02-15T18:48:00Z</dcterms:modified>
</cp:coreProperties>
</file>