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850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3A1A392" w:rsidR="000D1607" w:rsidRPr="00952D21" w:rsidRDefault="00A30C6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APTIM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6A6460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3834889" w:rsidR="000D1607" w:rsidRPr="007A7DB5" w:rsidRDefault="000D1607" w:rsidP="00ED703D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D1151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84DF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373D4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4172E60C" w:rsidR="000D1607" w:rsidRPr="00952D21" w:rsidRDefault="006A646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WALTHER TUESTAS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3190B0D" w:rsidR="000D1607" w:rsidRPr="007A7DB5" w:rsidRDefault="00684DFB" w:rsidP="00ED703D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04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:rsidRPr="005630B4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A54D7AA" w:rsidR="000D1607" w:rsidRPr="006A6460" w:rsidRDefault="00B915B4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6A646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CSF-2024-023: </w:t>
            </w:r>
            <w:r w:rsidR="008D2E6D" w:rsidRPr="006A646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"</w:t>
            </w:r>
            <w:bookmarkStart w:id="0" w:name="OLE_LINK2"/>
            <w:r w:rsidR="008D2E6D" w:rsidRPr="006A646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Actualización estudios HAZOP 1era y 2da Bahía PERÚ LNG"</w:t>
            </w:r>
            <w:bookmarkEnd w:id="0"/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83F77F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9750B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8496F8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9750B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1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765497" w14:paraId="34FBD365" w14:textId="77777777" w:rsidTr="00765497">
        <w:trPr>
          <w:trHeight w:val="699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E31E66D" w:rsidR="00585468" w:rsidRPr="00740B40" w:rsidRDefault="00D86B16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eastAsiaTheme="minorHAnsi" w:cs="Arial"/>
                <w:lang w:val="es-VE" w:eastAsia="en-US"/>
              </w:rPr>
              <w:t>CSF-2024-023-CVS-04-D01</w:t>
            </w:r>
            <w:r w:rsidR="001409F5">
              <w:rPr>
                <w:rFonts w:eastAsiaTheme="minorHAnsi" w:cs="Arial"/>
                <w:lang w:val="es-VE" w:eastAsia="en-US"/>
              </w:rPr>
              <w:t xml:space="preserve"> </w:t>
            </w:r>
            <w:r w:rsidR="001409F5">
              <w:rPr>
                <w:rFonts w:eastAsiaTheme="minorHAnsi" w:cs="Arial"/>
                <w:lang w:val="es-VE" w:eastAsia="en-US"/>
              </w:rPr>
              <w:t>(Traducción)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1EFC654" w:rsidR="00585468" w:rsidRPr="00740B40" w:rsidRDefault="004923C7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9EA1B3A" w:rsidR="006E3273" w:rsidRPr="006E3273" w:rsidRDefault="00D86B16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244" w:type="dxa"/>
            <w:gridSpan w:val="5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433589F" w:rsidR="00585468" w:rsidRPr="00765497" w:rsidRDefault="00765497" w:rsidP="00765497">
            <w:pPr>
              <w:autoSpaceDE w:val="0"/>
              <w:autoSpaceDN w:val="0"/>
              <w:adjustRightInd w:val="0"/>
              <w:jc w:val="both"/>
              <w:rPr>
                <w:rFonts w:eastAsiaTheme="minorHAnsi" w:cs="Arial"/>
                <w:sz w:val="18"/>
                <w:szCs w:val="18"/>
                <w:lang w:val="en-AU" w:eastAsia="en-US"/>
              </w:rPr>
            </w:pPr>
            <w:r w:rsidRPr="00765497">
              <w:rPr>
                <w:rFonts w:eastAsiaTheme="minorHAnsi" w:cs="Arial"/>
                <w:sz w:val="18"/>
                <w:szCs w:val="18"/>
                <w:lang w:val="en-AU" w:eastAsia="en-US"/>
              </w:rPr>
              <w:t>HAZARD AND RISK ANALYSIS PHASE UPDATE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</w:t>
            </w:r>
            <w:r w:rsidRPr="00765497">
              <w:rPr>
                <w:rFonts w:eastAsiaTheme="minorHAnsi" w:cs="Arial"/>
                <w:sz w:val="18"/>
                <w:szCs w:val="18"/>
                <w:lang w:val="en-AU" w:eastAsia="en-US"/>
              </w:rPr>
              <w:t>REPORT (HAZOP) ASSOCIATED WITH THE 1</w:t>
            </w:r>
            <w:r w:rsidRPr="00765497">
              <w:rPr>
                <w:rFonts w:eastAsiaTheme="minorHAnsi" w:cs="Arial"/>
                <w:sz w:val="18"/>
                <w:szCs w:val="18"/>
                <w:vertAlign w:val="superscript"/>
                <w:lang w:val="en-AU" w:eastAsia="en-US"/>
              </w:rPr>
              <w:t>ST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</w:t>
            </w:r>
            <w:r w:rsidRPr="00765497">
              <w:rPr>
                <w:rFonts w:eastAsiaTheme="minorHAnsi" w:cs="Arial"/>
                <w:sz w:val="18"/>
                <w:szCs w:val="18"/>
                <w:lang w:val="en-AU" w:eastAsia="en-US"/>
              </w:rPr>
              <w:t>PERU BAY LNG.</w:t>
            </w:r>
          </w:p>
        </w:tc>
      </w:tr>
      <w:tr w:rsidR="00A30C65" w:rsidRPr="008E54D9" w14:paraId="527A7CC4" w14:textId="77777777" w:rsidTr="00765497">
        <w:trPr>
          <w:trHeight w:val="710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3A9193C" w:rsidR="00A30C65" w:rsidRPr="00264B20" w:rsidRDefault="00906836" w:rsidP="00A30C6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eastAsiaTheme="minorHAnsi" w:cs="Arial"/>
                <w:lang w:val="es-VE" w:eastAsia="en-US"/>
              </w:rPr>
              <w:t>CSF-2023-011-CVS-04-D01</w:t>
            </w:r>
            <w:r w:rsidR="00A06233">
              <w:rPr>
                <w:rFonts w:eastAsiaTheme="minorHAnsi" w:cs="Arial"/>
                <w:lang w:val="es-VE" w:eastAsia="en-US"/>
              </w:rPr>
              <w:t xml:space="preserve"> (T</w:t>
            </w:r>
            <w:r w:rsidR="001409F5">
              <w:rPr>
                <w:rFonts w:eastAsiaTheme="minorHAnsi" w:cs="Arial"/>
                <w:lang w:val="es-VE" w:eastAsia="en-US"/>
              </w:rPr>
              <w:t>raducción)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CE76C10" w:rsidR="00A30C65" w:rsidRPr="00740B40" w:rsidRDefault="004923C7" w:rsidP="00A30C65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1E3F8030" w:rsidR="00A30C65" w:rsidRPr="00740B40" w:rsidRDefault="009652CE" w:rsidP="00A30C6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10</w:t>
            </w:r>
            <w:r w:rsidR="00A06233">
              <w:rPr>
                <w:rFonts w:cs="Arial"/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A3114DD" w:rsidR="00A30C65" w:rsidRPr="008E54D9" w:rsidRDefault="008E54D9" w:rsidP="008E54D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  <w:r w:rsidRPr="008E54D9">
              <w:rPr>
                <w:rFonts w:eastAsiaTheme="minorHAnsi" w:cs="Arial"/>
                <w:sz w:val="18"/>
                <w:szCs w:val="18"/>
                <w:lang w:val="en-AU" w:eastAsia="en-US"/>
              </w:rPr>
              <w:t>HAZARD AND RISK ANALYSIS PHASE REPORT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</w:t>
            </w:r>
            <w:r w:rsidRPr="008E54D9">
              <w:rPr>
                <w:rFonts w:eastAsiaTheme="minorHAnsi" w:cs="Arial"/>
                <w:sz w:val="18"/>
                <w:szCs w:val="18"/>
                <w:lang w:val="en-AU" w:eastAsia="en-US"/>
              </w:rPr>
              <w:t>(HAZOP) ASSOCIATED WITH THE PROJECT:</w:t>
            </w:r>
            <w:r>
              <w:rPr>
                <w:rFonts w:eastAsiaTheme="minorHAnsi" w:cs="Arial"/>
                <w:sz w:val="18"/>
                <w:szCs w:val="18"/>
                <w:lang w:val="en-AU" w:eastAsia="en-US"/>
              </w:rPr>
              <w:t xml:space="preserve"> </w:t>
            </w:r>
            <w:r w:rsidRPr="008E54D9">
              <w:rPr>
                <w:rFonts w:eastAsiaTheme="minorHAnsi" w:cs="Arial"/>
                <w:sz w:val="18"/>
                <w:szCs w:val="18"/>
                <w:lang w:val="en-AU" w:eastAsia="en-US"/>
              </w:rPr>
              <w:t>"19063 TLF SECOND BAY EXPANSION"</w:t>
            </w:r>
          </w:p>
        </w:tc>
      </w:tr>
      <w:tr w:rsidR="00907E96" w:rsidRPr="008E54D9" w14:paraId="3E0CAA51" w14:textId="77777777" w:rsidTr="00765497">
        <w:trPr>
          <w:trHeight w:val="536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08E91D" w:rsidR="00907E96" w:rsidRPr="008E54D9" w:rsidRDefault="00907E96" w:rsidP="00907E96">
            <w:pPr>
              <w:jc w:val="center"/>
              <w:rPr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8E54D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43406DBC" w:rsidR="00907E96" w:rsidRPr="008E54D9" w:rsidRDefault="00907E96" w:rsidP="00E80C7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60F9E07" w:rsidR="00907E96" w:rsidRPr="008E54D9" w:rsidRDefault="00907E96" w:rsidP="00E80C78">
            <w:pPr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907E96" w:rsidRPr="008E54D9" w14:paraId="67A566FB" w14:textId="77777777" w:rsidTr="00765497">
        <w:trPr>
          <w:trHeight w:val="55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19BE928D" w:rsidR="00907E96" w:rsidRPr="008E54D9" w:rsidRDefault="00907E96" w:rsidP="00907E96">
            <w:pPr>
              <w:jc w:val="center"/>
              <w:rPr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63E554" w:rsidR="00907E96" w:rsidRPr="008E54D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D79C325" w:rsidR="00907E96" w:rsidRPr="008E54D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302E5B85" w:rsidR="00907E96" w:rsidRPr="008E54D9" w:rsidRDefault="00907E96" w:rsidP="00E80C78">
            <w:pPr>
              <w:jc w:val="both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765497" w:rsidRPr="008E54D9" w14:paraId="1FCD7BB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347F90C" w14:textId="77777777" w:rsidR="00765497" w:rsidRPr="008E54D9" w:rsidRDefault="00765497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2A0F82" w14:textId="77777777" w:rsidR="00765497" w:rsidRPr="008E54D9" w:rsidRDefault="00765497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7A1D960" w14:textId="77777777" w:rsidR="00765497" w:rsidRPr="008E54D9" w:rsidRDefault="00765497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1D0820" w14:textId="77777777" w:rsidR="00765497" w:rsidRPr="008E54D9" w:rsidRDefault="00765497" w:rsidP="00907E96">
            <w:pPr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907E96" w:rsidRPr="008E54D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8E54D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8E54D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8E54D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8E54D9" w:rsidRDefault="00BA1EE6" w:rsidP="00907E96">
            <w:pPr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BA1EE6" w:rsidRPr="008E54D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8E54D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8E54D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8E54D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8E54D9" w:rsidRDefault="00BA1EE6" w:rsidP="00BA1EE6">
            <w:pPr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C9005B" w:rsidRPr="008E54D9" w14:paraId="361D16C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92F48FA" w14:textId="77777777" w:rsidR="00C9005B" w:rsidRPr="008E54D9" w:rsidRDefault="00C9005B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60F75AA" w14:textId="77777777" w:rsidR="00C9005B" w:rsidRPr="008E54D9" w:rsidRDefault="00C9005B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A21C23D" w14:textId="77777777" w:rsidR="00C9005B" w:rsidRPr="008E54D9" w:rsidRDefault="00C9005B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2582F1" w14:textId="77777777" w:rsidR="00C9005B" w:rsidRPr="008E54D9" w:rsidRDefault="00C9005B" w:rsidP="00BA1EE6">
            <w:pPr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bookmarkEnd w:id="1"/>
      <w:tr w:rsidR="002A06CF" w:rsidRPr="008E54D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8E54D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8E54D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8E54D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8E54D9" w:rsidRDefault="002A06CF" w:rsidP="00907E96">
            <w:pPr>
              <w:rPr>
                <w:rFonts w:cs="Arial"/>
                <w:color w:val="000000"/>
                <w:sz w:val="18"/>
                <w:szCs w:val="18"/>
                <w:lang w:val="en-AU"/>
              </w:rPr>
            </w:pPr>
          </w:p>
        </w:tc>
      </w:tr>
      <w:tr w:rsidR="00907E96" w:rsidRPr="008E54D9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8E54D9" w:rsidRDefault="00907E96" w:rsidP="00907E96">
            <w:pPr>
              <w:spacing w:before="120" w:after="120"/>
              <w:jc w:val="center"/>
              <w:rPr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8E54D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8E54D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AU"/>
              </w:rPr>
            </w:pP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8E54D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n-AU"/>
              </w:rPr>
            </w:pPr>
          </w:p>
        </w:tc>
      </w:tr>
      <w:tr w:rsidR="00B079DB" w14:paraId="686C1C79" w14:textId="77777777" w:rsidTr="00CC585F">
        <w:trPr>
          <w:cantSplit/>
          <w:trHeight w:hRule="exact" w:val="456"/>
        </w:trPr>
        <w:tc>
          <w:tcPr>
            <w:tcW w:w="5372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7376B949" w:rsidR="00B079DB" w:rsidRDefault="00B079DB" w:rsidP="003A444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</w:t>
            </w:r>
            <w:r w:rsidR="00CC585F">
              <w:rPr>
                <w:sz w:val="18"/>
                <w:szCs w:val="18"/>
              </w:rPr>
              <w:t>, como acuse de rec</w:t>
            </w:r>
            <w:r w:rsidR="003A444C">
              <w:rPr>
                <w:sz w:val="18"/>
                <w:szCs w:val="18"/>
              </w:rPr>
              <w:t>epción</w:t>
            </w:r>
            <w:r>
              <w:rPr>
                <w:sz w:val="18"/>
                <w:szCs w:val="18"/>
              </w:rPr>
              <w:t>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65497">
        <w:trPr>
          <w:trHeight w:val="961"/>
        </w:trPr>
        <w:tc>
          <w:tcPr>
            <w:tcW w:w="5372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62A6B0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</w:t>
            </w:r>
            <w:r w:rsidR="003A444C">
              <w:rPr>
                <w:rFonts w:cs="Arial"/>
                <w:snapToGrid w:val="0"/>
                <w:color w:val="000000"/>
                <w:sz w:val="16"/>
                <w:szCs w:val="16"/>
              </w:rPr>
              <w:t>_____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49FC" w14:textId="77777777" w:rsidR="00645704" w:rsidRDefault="00645704" w:rsidP="00ED4676">
      <w:r>
        <w:separator/>
      </w:r>
    </w:p>
  </w:endnote>
  <w:endnote w:type="continuationSeparator" w:id="0">
    <w:p w14:paraId="66574828" w14:textId="77777777" w:rsidR="00645704" w:rsidRDefault="0064570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BC9AE" w14:textId="77777777" w:rsidR="00645704" w:rsidRDefault="00645704" w:rsidP="00ED4676">
      <w:r>
        <w:separator/>
      </w:r>
    </w:p>
  </w:footnote>
  <w:footnote w:type="continuationSeparator" w:id="0">
    <w:p w14:paraId="6A12B4CE" w14:textId="77777777" w:rsidR="00645704" w:rsidRDefault="0064570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A7661"/>
    <w:rsid w:val="000C025D"/>
    <w:rsid w:val="000D1607"/>
    <w:rsid w:val="000F1C45"/>
    <w:rsid w:val="0011172F"/>
    <w:rsid w:val="001217C5"/>
    <w:rsid w:val="00127EF5"/>
    <w:rsid w:val="00132835"/>
    <w:rsid w:val="001348F1"/>
    <w:rsid w:val="001409F5"/>
    <w:rsid w:val="00195D79"/>
    <w:rsid w:val="001A2CB2"/>
    <w:rsid w:val="001B1FAB"/>
    <w:rsid w:val="00236875"/>
    <w:rsid w:val="00254B90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373D4E"/>
    <w:rsid w:val="003A444C"/>
    <w:rsid w:val="003A60D4"/>
    <w:rsid w:val="003F1BB0"/>
    <w:rsid w:val="004236F0"/>
    <w:rsid w:val="004306BA"/>
    <w:rsid w:val="0044412A"/>
    <w:rsid w:val="004676A8"/>
    <w:rsid w:val="0048651D"/>
    <w:rsid w:val="004923C7"/>
    <w:rsid w:val="004A4BEE"/>
    <w:rsid w:val="004C3FCB"/>
    <w:rsid w:val="004D0857"/>
    <w:rsid w:val="004D6E2B"/>
    <w:rsid w:val="0052093C"/>
    <w:rsid w:val="005244FF"/>
    <w:rsid w:val="00544601"/>
    <w:rsid w:val="005630B4"/>
    <w:rsid w:val="00567196"/>
    <w:rsid w:val="00585468"/>
    <w:rsid w:val="005C73B0"/>
    <w:rsid w:val="005D216A"/>
    <w:rsid w:val="005D2C0D"/>
    <w:rsid w:val="005E00BC"/>
    <w:rsid w:val="005E1A71"/>
    <w:rsid w:val="00607006"/>
    <w:rsid w:val="00612E71"/>
    <w:rsid w:val="00636CC3"/>
    <w:rsid w:val="00637BC3"/>
    <w:rsid w:val="00645704"/>
    <w:rsid w:val="00653E20"/>
    <w:rsid w:val="00683C76"/>
    <w:rsid w:val="00684DFB"/>
    <w:rsid w:val="00687395"/>
    <w:rsid w:val="006919C0"/>
    <w:rsid w:val="00694FBA"/>
    <w:rsid w:val="006A6460"/>
    <w:rsid w:val="006B76F2"/>
    <w:rsid w:val="006C5DB6"/>
    <w:rsid w:val="006C7606"/>
    <w:rsid w:val="006D5BDA"/>
    <w:rsid w:val="006E3273"/>
    <w:rsid w:val="00711A3B"/>
    <w:rsid w:val="00740B40"/>
    <w:rsid w:val="00757290"/>
    <w:rsid w:val="00765497"/>
    <w:rsid w:val="0078468D"/>
    <w:rsid w:val="007A7DB5"/>
    <w:rsid w:val="007C6E19"/>
    <w:rsid w:val="007D605B"/>
    <w:rsid w:val="007E6625"/>
    <w:rsid w:val="00802E5F"/>
    <w:rsid w:val="0081009F"/>
    <w:rsid w:val="00851326"/>
    <w:rsid w:val="0087578A"/>
    <w:rsid w:val="00876A70"/>
    <w:rsid w:val="008D2E6D"/>
    <w:rsid w:val="008E54D9"/>
    <w:rsid w:val="00906836"/>
    <w:rsid w:val="00907E96"/>
    <w:rsid w:val="0091273D"/>
    <w:rsid w:val="00917AE0"/>
    <w:rsid w:val="0095212B"/>
    <w:rsid w:val="00952D21"/>
    <w:rsid w:val="00963BE8"/>
    <w:rsid w:val="009652CE"/>
    <w:rsid w:val="00982729"/>
    <w:rsid w:val="00990A4C"/>
    <w:rsid w:val="009C3351"/>
    <w:rsid w:val="009D3EEF"/>
    <w:rsid w:val="00A0462F"/>
    <w:rsid w:val="00A06233"/>
    <w:rsid w:val="00A07A7B"/>
    <w:rsid w:val="00A30C65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AE2F14"/>
    <w:rsid w:val="00B079DB"/>
    <w:rsid w:val="00B37BCC"/>
    <w:rsid w:val="00B576AB"/>
    <w:rsid w:val="00B64010"/>
    <w:rsid w:val="00B915B4"/>
    <w:rsid w:val="00B93B8A"/>
    <w:rsid w:val="00B9401D"/>
    <w:rsid w:val="00BA1EE6"/>
    <w:rsid w:val="00BB0DFE"/>
    <w:rsid w:val="00BF2241"/>
    <w:rsid w:val="00BF600B"/>
    <w:rsid w:val="00C14664"/>
    <w:rsid w:val="00C34206"/>
    <w:rsid w:val="00C478C8"/>
    <w:rsid w:val="00C53403"/>
    <w:rsid w:val="00C81A5D"/>
    <w:rsid w:val="00C9005B"/>
    <w:rsid w:val="00C960ED"/>
    <w:rsid w:val="00CA0F52"/>
    <w:rsid w:val="00CC585F"/>
    <w:rsid w:val="00D11518"/>
    <w:rsid w:val="00D16BCE"/>
    <w:rsid w:val="00D43247"/>
    <w:rsid w:val="00D503C5"/>
    <w:rsid w:val="00D54532"/>
    <w:rsid w:val="00D757D4"/>
    <w:rsid w:val="00D86B16"/>
    <w:rsid w:val="00DA2228"/>
    <w:rsid w:val="00DB6C72"/>
    <w:rsid w:val="00DE28C8"/>
    <w:rsid w:val="00DF1C17"/>
    <w:rsid w:val="00E25959"/>
    <w:rsid w:val="00E70ECC"/>
    <w:rsid w:val="00E80C78"/>
    <w:rsid w:val="00E9750B"/>
    <w:rsid w:val="00EA1303"/>
    <w:rsid w:val="00ED4676"/>
    <w:rsid w:val="00ED703D"/>
    <w:rsid w:val="00EE6478"/>
    <w:rsid w:val="00F35677"/>
    <w:rsid w:val="00F6162F"/>
    <w:rsid w:val="00FA37CE"/>
    <w:rsid w:val="00FB51B3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2024-07-03T20:09:00Z</cp:lastPrinted>
  <dcterms:created xsi:type="dcterms:W3CDTF">2024-09-04T12:11:00Z</dcterms:created>
  <dcterms:modified xsi:type="dcterms:W3CDTF">2024-09-04T12:11:00Z</dcterms:modified>
</cp:coreProperties>
</file>