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33E4C25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202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E4CC5E8" w:rsidR="000D1607" w:rsidRPr="007A7DB5" w:rsidRDefault="008202DD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19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3BC266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01:</w:t>
            </w:r>
            <w:r w:rsidR="008202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“ACTUALIZACIÓN ESTUDIOS </w:t>
            </w:r>
            <w:r w:rsidR="005024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DE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SEGURIDAD FUNCIONAL</w:t>
            </w:r>
            <w:r w:rsidR="008202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ADECUACIÓN TANQUES ESFERICOS</w:t>
            </w:r>
            <w:r w:rsidR="008202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2A21B5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000A46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202D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E601F01" w:rsidR="00FE177F" w:rsidRPr="00B775C9" w:rsidRDefault="00321CE2" w:rsidP="007E6625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</w:t>
            </w:r>
            <w:r w:rsidR="008202DD">
              <w:rPr>
                <w:sz w:val="18"/>
                <w:szCs w:val="18"/>
                <w:lang w:val="es-BO"/>
              </w:rPr>
              <w:t>4</w:t>
            </w:r>
            <w:r w:rsidRPr="00B775C9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C48FA76" w:rsidR="00FE177F" w:rsidRPr="00922863" w:rsidRDefault="0018376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EF71F2D" w:rsidR="00FE177F" w:rsidRPr="00922863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F53A730" w:rsidR="00FE177F" w:rsidRPr="008202DD" w:rsidRDefault="008202DD" w:rsidP="00B775C9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BO"/>
              </w:rPr>
            </w:pPr>
            <w:r w:rsidRPr="008202DD">
              <w:rPr>
                <w:sz w:val="18"/>
                <w:szCs w:val="18"/>
              </w:rPr>
              <w:t>Reporte de la Fase de Análisis de Peligros y Riesgos (HAZOP): “Esfera 1TK-2944 Refinería Gualberto Villarroel”</w:t>
            </w:r>
          </w:p>
        </w:tc>
      </w:tr>
      <w:tr w:rsidR="00FE177F" w14:paraId="37F2E9F8" w14:textId="77777777" w:rsidTr="008202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31C9A88" w:rsidR="00FE177F" w:rsidRPr="00922863" w:rsidRDefault="008202DD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</w:t>
            </w:r>
            <w:r>
              <w:rPr>
                <w:sz w:val="18"/>
                <w:szCs w:val="18"/>
                <w:lang w:val="es-BO"/>
              </w:rPr>
              <w:t>5</w:t>
            </w:r>
            <w:r w:rsidRPr="00B775C9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CF13CCE" w:rsidR="00FE177F" w:rsidRPr="00922863" w:rsidRDefault="008202DD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E7D98FE" w:rsidR="00FE177F" w:rsidRPr="00922863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89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098BA5B" w:rsidR="00FE177F" w:rsidRPr="00A56D9A" w:rsidRDefault="008202DD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202DD">
              <w:rPr>
                <w:sz w:val="18"/>
                <w:szCs w:val="18"/>
              </w:rPr>
              <w:t>Reporte de la Fase de Asignación de Funciones de Seguridad a las Capas de Protección (LOPA): “Esfera 1TK-2944 Refinería Gualberto Villarroel”</w:t>
            </w:r>
          </w:p>
        </w:tc>
      </w:tr>
      <w:tr w:rsidR="00A56D9A" w14:paraId="527A7CC4" w14:textId="77777777" w:rsidTr="008202DD">
        <w:trPr>
          <w:trHeight w:val="715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6AFE6" w14:textId="61B585A1" w:rsidR="00A56D9A" w:rsidRPr="00922863" w:rsidRDefault="008202DD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</w:t>
            </w:r>
            <w:r>
              <w:rPr>
                <w:sz w:val="18"/>
                <w:szCs w:val="18"/>
                <w:lang w:val="es-BO"/>
              </w:rPr>
              <w:t>6</w:t>
            </w:r>
            <w:r w:rsidRPr="00B775C9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DB65626" w:rsidR="00A56D9A" w:rsidRPr="00922863" w:rsidRDefault="008202DD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D5CCEEE" w:rsidR="00A56D9A" w:rsidRPr="00922863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71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10A07" w14:textId="5AF44DDD" w:rsidR="00A56D9A" w:rsidRPr="00A56D9A" w:rsidRDefault="008202DD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>Reporte de la Fase de Especificación de los Requerimientos Funcionales y de Seguridad para el SIS: “Esfera 1TK-2944 de la Refinería Gualberto Villarroel”.</w:t>
            </w:r>
          </w:p>
        </w:tc>
      </w:tr>
      <w:tr w:rsidR="00A56D9A" w:rsidRPr="00143A59" w14:paraId="7D6A8B55" w14:textId="77777777" w:rsidTr="008202DD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6A4F27B4" w:rsidR="00A56D9A" w:rsidRDefault="008202DD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</w:t>
            </w:r>
            <w:r>
              <w:rPr>
                <w:sz w:val="18"/>
                <w:szCs w:val="18"/>
                <w:lang w:val="es-BO"/>
              </w:rPr>
              <w:t>7</w:t>
            </w:r>
            <w:r w:rsidRPr="00B775C9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13A2D4" w:rsidR="00A56D9A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256E3477" w:rsidR="00A56D9A" w:rsidRPr="00922863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96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36E7D8C3" w:rsidR="00A56D9A" w:rsidRPr="00A56D9A" w:rsidRDefault="008202DD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202DD">
              <w:rPr>
                <w:rFonts w:cs="Arial"/>
                <w:color w:val="000000"/>
                <w:sz w:val="18"/>
                <w:szCs w:val="18"/>
              </w:rPr>
              <w:t>Reporte de la Fase de Diseño Básico de las Funciones Instrumentadas de Seguridad: “Esfera 1TK-2944 de la Refinería Gualberto Villarroel”.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5CDF8AA4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8202DD">
              <w:rPr>
                <w:sz w:val="18"/>
                <w:szCs w:val="18"/>
              </w:rPr>
              <w:t xml:space="preserve"> en señal de recepción de los documentos</w:t>
            </w:r>
            <w:r w:rsidR="006762A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4B153680" w:rsidR="007D4462" w:rsidRPr="00A56D9A" w:rsidRDefault="008202DD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Se envían las reemisiones de los Reportes en Rev. A, con los cambios en aprobadores por parte de El Cliente.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B481" w14:textId="77777777" w:rsidR="005A066E" w:rsidRDefault="005A066E" w:rsidP="00ED4676">
      <w:r>
        <w:separator/>
      </w:r>
    </w:p>
  </w:endnote>
  <w:endnote w:type="continuationSeparator" w:id="0">
    <w:p w14:paraId="1AFC79F7" w14:textId="77777777" w:rsidR="005A066E" w:rsidRDefault="005A066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FE24D" w14:textId="77777777" w:rsidR="005A066E" w:rsidRDefault="005A066E" w:rsidP="00ED4676">
      <w:r>
        <w:separator/>
      </w:r>
    </w:p>
  </w:footnote>
  <w:footnote w:type="continuationSeparator" w:id="0">
    <w:p w14:paraId="66EC55C1" w14:textId="77777777" w:rsidR="005A066E" w:rsidRDefault="005A066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3989"/>
    <w:rsid w:val="001348F1"/>
    <w:rsid w:val="00165DCB"/>
    <w:rsid w:val="0018376C"/>
    <w:rsid w:val="001B1FAB"/>
    <w:rsid w:val="001D5E70"/>
    <w:rsid w:val="00215A9E"/>
    <w:rsid w:val="0022509E"/>
    <w:rsid w:val="00231693"/>
    <w:rsid w:val="00236363"/>
    <w:rsid w:val="00276DF1"/>
    <w:rsid w:val="0028756D"/>
    <w:rsid w:val="002A3061"/>
    <w:rsid w:val="002B16E1"/>
    <w:rsid w:val="002D63E1"/>
    <w:rsid w:val="002E4A5E"/>
    <w:rsid w:val="002F352F"/>
    <w:rsid w:val="00321CE2"/>
    <w:rsid w:val="00347407"/>
    <w:rsid w:val="0035424D"/>
    <w:rsid w:val="003601A0"/>
    <w:rsid w:val="0036206A"/>
    <w:rsid w:val="00382347"/>
    <w:rsid w:val="00410145"/>
    <w:rsid w:val="00416D56"/>
    <w:rsid w:val="00435520"/>
    <w:rsid w:val="004534E4"/>
    <w:rsid w:val="0048651D"/>
    <w:rsid w:val="004C3D4C"/>
    <w:rsid w:val="004C3FCB"/>
    <w:rsid w:val="004D0857"/>
    <w:rsid w:val="004D7997"/>
    <w:rsid w:val="004E70E7"/>
    <w:rsid w:val="00502455"/>
    <w:rsid w:val="00544601"/>
    <w:rsid w:val="005457C5"/>
    <w:rsid w:val="00567196"/>
    <w:rsid w:val="00572F73"/>
    <w:rsid w:val="005A066E"/>
    <w:rsid w:val="005D216A"/>
    <w:rsid w:val="005D2C0D"/>
    <w:rsid w:val="00605617"/>
    <w:rsid w:val="00611893"/>
    <w:rsid w:val="00644898"/>
    <w:rsid w:val="006762AA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202DD"/>
    <w:rsid w:val="008757BB"/>
    <w:rsid w:val="008E4B71"/>
    <w:rsid w:val="008E6FE9"/>
    <w:rsid w:val="00922863"/>
    <w:rsid w:val="00952D21"/>
    <w:rsid w:val="009554F8"/>
    <w:rsid w:val="00982729"/>
    <w:rsid w:val="00994EC5"/>
    <w:rsid w:val="009A0E0E"/>
    <w:rsid w:val="00A07A7B"/>
    <w:rsid w:val="00A1556A"/>
    <w:rsid w:val="00A34348"/>
    <w:rsid w:val="00A56D9A"/>
    <w:rsid w:val="00A93E28"/>
    <w:rsid w:val="00AB7367"/>
    <w:rsid w:val="00AC275A"/>
    <w:rsid w:val="00AC2A46"/>
    <w:rsid w:val="00AF3B65"/>
    <w:rsid w:val="00B079DB"/>
    <w:rsid w:val="00B16D02"/>
    <w:rsid w:val="00B45694"/>
    <w:rsid w:val="00B64010"/>
    <w:rsid w:val="00B775C9"/>
    <w:rsid w:val="00BC31DC"/>
    <w:rsid w:val="00C07897"/>
    <w:rsid w:val="00C14A6A"/>
    <w:rsid w:val="00C22E65"/>
    <w:rsid w:val="00C41860"/>
    <w:rsid w:val="00C6142E"/>
    <w:rsid w:val="00C82862"/>
    <w:rsid w:val="00CA0F52"/>
    <w:rsid w:val="00CB0635"/>
    <w:rsid w:val="00CD520C"/>
    <w:rsid w:val="00CE49AA"/>
    <w:rsid w:val="00D05F87"/>
    <w:rsid w:val="00D43247"/>
    <w:rsid w:val="00D54532"/>
    <w:rsid w:val="00D82033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2025-01-28T22:05:00Z</cp:lastPrinted>
  <dcterms:created xsi:type="dcterms:W3CDTF">2025-03-19T12:26:00Z</dcterms:created>
  <dcterms:modified xsi:type="dcterms:W3CDTF">2025-03-19T12:39:00Z</dcterms:modified>
</cp:coreProperties>
</file>