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C6C45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EC7CABF" w:rsidR="000D1607" w:rsidRPr="00CA30ED" w:rsidRDefault="00B6026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DDC21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791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CDAAE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791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1722C52" w:rsidR="007413CA" w:rsidRPr="001C2E2D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7E2250" w:rsidRPr="001C2E2D"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  <w:r w:rsidR="001C2E2D" w:rsidRPr="001C2E2D">
              <w:rPr>
                <w:sz w:val="18"/>
                <w:szCs w:val="18"/>
                <w:lang w:val="en-AU"/>
              </w:rPr>
              <w:t>(PERLA.OP.BGRC.00416.UP</w:t>
            </w:r>
            <w:r w:rsidR="001C2E2D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32C785" w:rsidR="005C6B6C" w:rsidRPr="007E2250" w:rsidRDefault="005B7916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D772BFE" w:rsidR="005C6B6C" w:rsidRPr="007E2250" w:rsidRDefault="00B9395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745BB9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="00B60265"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ANÁLISIS DE PELIGROS Y RIESGOS 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(HAZOP):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 w:rsid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  <w:r w:rsidR="005B791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(ESPAÑOL)</w:t>
            </w:r>
          </w:p>
        </w:tc>
      </w:tr>
      <w:tr w:rsidR="005C6B6C" w:rsidRPr="00D669BD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A7C3BB" w:rsidR="00264E85" w:rsidRPr="0028696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251E415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DC450D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4A1AFA6" w:rsidR="005C6B6C" w:rsidRPr="00D669BD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1332" w14:textId="77777777" w:rsidR="002F0E94" w:rsidRDefault="002F0E94" w:rsidP="00ED4676">
      <w:r>
        <w:separator/>
      </w:r>
    </w:p>
  </w:endnote>
  <w:endnote w:type="continuationSeparator" w:id="0">
    <w:p w14:paraId="6270C320" w14:textId="77777777" w:rsidR="002F0E94" w:rsidRDefault="002F0E9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00CA7" w14:textId="77777777" w:rsidR="002F0E94" w:rsidRDefault="002F0E94" w:rsidP="00ED4676">
      <w:r>
        <w:separator/>
      </w:r>
    </w:p>
  </w:footnote>
  <w:footnote w:type="continuationSeparator" w:id="0">
    <w:p w14:paraId="15B86E2C" w14:textId="77777777" w:rsidR="002F0E94" w:rsidRDefault="002F0E9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2025-06-20T19:06:00Z</cp:lastPrinted>
  <dcterms:created xsi:type="dcterms:W3CDTF">2025-07-03T18:41:00Z</dcterms:created>
  <dcterms:modified xsi:type="dcterms:W3CDTF">2025-07-03T18:53:00Z</dcterms:modified>
</cp:coreProperties>
</file>