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90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567"/>
        <w:gridCol w:w="1101"/>
        <w:gridCol w:w="536"/>
        <w:gridCol w:w="732"/>
        <w:gridCol w:w="1139"/>
        <w:gridCol w:w="36"/>
        <w:gridCol w:w="2126"/>
      </w:tblGrid>
      <w:tr w:rsidR="000D1607" w14:paraId="7BBD2A4A" w14:textId="77777777" w:rsidTr="00540D52">
        <w:trPr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10BAA90" w:rsidR="000D1607" w:rsidRPr="00915619" w:rsidRDefault="00D4572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YPF, S.A.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2F9EA4B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D4572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AC52F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</w:p>
        </w:tc>
      </w:tr>
      <w:tr w:rsidR="000D1607" w14:paraId="1A889C95" w14:textId="77777777" w:rsidTr="00540D52">
        <w:trPr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6AC5E85" w:rsidR="000D1607" w:rsidRPr="00C12480" w:rsidRDefault="00D4572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MÁXIMO SARTORI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2126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C16F02B" w:rsidR="000D1607" w:rsidRPr="00CA30ED" w:rsidRDefault="00D45725" w:rsidP="00383794">
            <w:pPr>
              <w:spacing w:before="80" w:after="80"/>
              <w:ind w:right="2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AC52F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6870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540D52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534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4B2523D0" w:rsidR="00160DDB" w:rsidRPr="003D0330" w:rsidRDefault="000B7C12" w:rsidP="004A2F32">
            <w:pPr>
              <w:autoSpaceDE w:val="0"/>
              <w:autoSpaceDN w:val="0"/>
              <w:adjustRightInd w:val="0"/>
              <w:ind w:left="1127" w:hanging="1127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3947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15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DEL CICLO DE VIDA DE SEGURIDAD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FUNCIONAL PARA EL REVAMPING DE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TOPPING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DEL COMPLEJO INDUSTRIAL PLAZA HUINCUL(CIPH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)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540D52">
        <w:trPr>
          <w:trHeight w:val="350"/>
        </w:trPr>
        <w:tc>
          <w:tcPr>
            <w:tcW w:w="990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540D52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99D2CE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497004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06C416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4530D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2162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540D52">
        <w:trPr>
          <w:trHeight w:val="80"/>
        </w:trPr>
        <w:tc>
          <w:tcPr>
            <w:tcW w:w="9908" w:type="dxa"/>
            <w:gridSpan w:val="11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540D52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9E2F92" w14:paraId="18D45D06" w14:textId="77777777" w:rsidTr="00465A41">
        <w:trPr>
          <w:trHeight w:val="996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4972402E" w:rsidR="00264E85" w:rsidRPr="009E2F92" w:rsidRDefault="00465A41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CSF-2025-0</w:t>
            </w:r>
            <w:r w:rsidR="00D45725">
              <w:rPr>
                <w:rFonts w:cs="Arial"/>
                <w:bCs/>
                <w:color w:val="000000"/>
                <w:sz w:val="18"/>
                <w:szCs w:val="18"/>
              </w:rPr>
              <w:t>14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-CVS-0</w:t>
            </w:r>
            <w:r w:rsidR="00AC52F7"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 w:rsidR="00D45725"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1B67332E" w:rsidR="005C6B6C" w:rsidRPr="009E2F92" w:rsidRDefault="00465A41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CA8E754" w:rsidR="005C6B6C" w:rsidRPr="001D7F35" w:rsidRDefault="0061523E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12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0A02AFFE" w:rsidR="005C6B6C" w:rsidRPr="001D7F35" w:rsidRDefault="00465A41" w:rsidP="00DC7FB5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343E52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REPORTE DE </w:t>
            </w:r>
            <w:r w:rsidR="0061523E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VERIFICACIÓN DE </w:t>
            </w:r>
            <w:r w:rsidRPr="00343E52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LA FASE DE </w:t>
            </w:r>
            <w:r w:rsidR="00D45725">
              <w:rPr>
                <w:rFonts w:cs="Arial"/>
                <w:color w:val="000000"/>
                <w:sz w:val="18"/>
                <w:szCs w:val="18"/>
                <w:lang w:val="es-VE"/>
              </w:rPr>
              <w:t>ANÁLISIS DE PELIGROS Y RIESGOS (HAZOP): “REVAMPING DE TOPPING DEL COMPLEJO INDUSTRIAL PLAZA HUINCUIL (CIPH)”</w:t>
            </w:r>
          </w:p>
        </w:tc>
      </w:tr>
      <w:tr w:rsidR="005C6B6C" w:rsidRPr="009E2F92" w14:paraId="429E0271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48B77694" w:rsidR="005C6B6C" w:rsidRPr="0061523E" w:rsidRDefault="0061523E" w:rsidP="0061523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CSF-2025-0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14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-CVS-0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374BBA2" w:rsidR="005C6B6C" w:rsidRPr="009E2F92" w:rsidRDefault="0061523E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B66EB11" w:rsidR="005C6B6C" w:rsidRPr="009E2F92" w:rsidRDefault="00002173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  <w:r>
              <w:rPr>
                <w:rFonts w:cs="Arial"/>
                <w:bCs/>
                <w:color w:val="000000"/>
                <w:lang w:val="es-VE"/>
              </w:rPr>
              <w:t>17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A3EC883" w:rsidR="005C6B6C" w:rsidRPr="00002173" w:rsidRDefault="00002173" w:rsidP="00002173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002173">
              <w:rPr>
                <w:rFonts w:cs="Arial"/>
                <w:color w:val="000000"/>
                <w:sz w:val="18"/>
                <w:szCs w:val="18"/>
                <w:lang w:val="es-VE"/>
              </w:rPr>
              <w:t>PLAN DE GESTIÓN DE LA SEGURIDAD FUNCIONAL ASOCIADO AL PROYECTO: “ESTUDIOS DEL CICLO DE VIDA DE SEGURIDAD FUNCIONAL PARA EL REVAMPING DE TOPPING DEL COMPLEJO INDUSTRIAL PLAZA HUINCUL (CIPH)”.</w:t>
            </w:r>
          </w:p>
        </w:tc>
      </w:tr>
      <w:tr w:rsidR="00D45725" w:rsidRPr="009E2F92" w14:paraId="64FE6CCC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DD425F1" w14:textId="60DD5B73" w:rsidR="00D45725" w:rsidRPr="009E2F92" w:rsidRDefault="0061523E" w:rsidP="005C6B6C">
            <w:pPr>
              <w:spacing w:before="120" w:after="120"/>
              <w:jc w:val="center"/>
              <w:rPr>
                <w:lang w:val="es-VE"/>
              </w:rPr>
            </w:pP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CSF-2025-0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14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-CVS-0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EC05955" w14:textId="304EEFFF" w:rsidR="00D45725" w:rsidRPr="009E2F92" w:rsidRDefault="0061523E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2FCFFE" w14:textId="6214286A" w:rsidR="00D45725" w:rsidRPr="009E2F92" w:rsidRDefault="00002173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>
              <w:rPr>
                <w:rFonts w:cs="Arial"/>
                <w:snapToGrid w:val="0"/>
                <w:color w:val="000000"/>
                <w:lang w:val="es-VE"/>
              </w:rPr>
              <w:t>8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4B335E" w14:textId="174235BC" w:rsidR="00D45725" w:rsidRPr="009E2F92" w:rsidRDefault="00002173" w:rsidP="00002173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  <w:r w:rsidRPr="00002173">
              <w:rPr>
                <w:rFonts w:cs="Arial"/>
                <w:color w:val="000000"/>
                <w:sz w:val="18"/>
                <w:szCs w:val="18"/>
                <w:lang w:val="es-VE"/>
              </w:rPr>
              <w:t>PLAN DE VERIFICACIÓN ASOCIADO AL PROYECTO: “ESTUDIOS DEL CICLO DE VIDA DE SEGURIDAD FUNCIONAL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002173">
              <w:rPr>
                <w:rFonts w:cs="Arial"/>
                <w:color w:val="000000"/>
                <w:sz w:val="18"/>
                <w:szCs w:val="18"/>
                <w:lang w:val="es-VE"/>
              </w:rPr>
              <w:t>PARA EL REVAMPING DE TOPPING DEL COMPLEJO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002173">
              <w:rPr>
                <w:rFonts w:cs="Arial"/>
                <w:color w:val="000000"/>
                <w:sz w:val="18"/>
                <w:szCs w:val="18"/>
                <w:lang w:val="es-VE"/>
              </w:rPr>
              <w:t>INDUSTRIAL PLAZA HUINCUL (CIPH)”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.</w:t>
            </w:r>
          </w:p>
        </w:tc>
      </w:tr>
      <w:tr w:rsidR="00D45725" w:rsidRPr="009E2F92" w14:paraId="1E267F87" w14:textId="77777777" w:rsidTr="001B5331">
        <w:trPr>
          <w:trHeight w:val="773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9CB5863" w14:textId="503918DF" w:rsidR="00D45725" w:rsidRPr="009E2F92" w:rsidRDefault="0061523E" w:rsidP="005C6B6C">
            <w:pPr>
              <w:spacing w:before="120" w:after="120"/>
              <w:jc w:val="center"/>
              <w:rPr>
                <w:lang w:val="es-VE"/>
              </w:rPr>
            </w:pP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CSF-2025-0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14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-CVS-0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90A94EC" w14:textId="5F59E1AD" w:rsidR="00D45725" w:rsidRPr="009E2F92" w:rsidRDefault="0061523E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5FFFC1A" w14:textId="5353767E" w:rsidR="00D45725" w:rsidRPr="009E2F92" w:rsidRDefault="001B5331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>
              <w:rPr>
                <w:rFonts w:cs="Arial"/>
                <w:snapToGrid w:val="0"/>
                <w:color w:val="000000"/>
                <w:lang w:val="es-VE"/>
              </w:rPr>
              <w:t>9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77272B" w14:textId="7FB0A6EF" w:rsidR="00D45725" w:rsidRPr="009E2F92" w:rsidRDefault="001B5331" w:rsidP="001B5331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  <w:r w:rsidRPr="001B5331">
              <w:rPr>
                <w:rFonts w:cs="Arial"/>
                <w:color w:val="000000"/>
                <w:sz w:val="18"/>
                <w:szCs w:val="18"/>
                <w:lang w:val="es-VE"/>
              </w:rPr>
              <w:t>PLAN DE EVALUACIÓN (ASSESSMENT) ASOCIADO AL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1B5331">
              <w:rPr>
                <w:rFonts w:cs="Arial"/>
                <w:color w:val="000000"/>
                <w:sz w:val="18"/>
                <w:szCs w:val="18"/>
                <w:lang w:val="es-VE"/>
              </w:rPr>
              <w:t>PROYECTO: “ESTUDIOS DEL CICLO DE VIDA DE SEGURIDAD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1B5331">
              <w:rPr>
                <w:rFonts w:cs="Arial"/>
                <w:color w:val="000000"/>
                <w:sz w:val="18"/>
                <w:szCs w:val="18"/>
                <w:lang w:val="es-VE"/>
              </w:rPr>
              <w:t>FUNCIONAL PARA EL REVAMPING DE TOPPING DEL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1B5331">
              <w:rPr>
                <w:rFonts w:cs="Arial"/>
                <w:color w:val="000000"/>
                <w:sz w:val="18"/>
                <w:szCs w:val="18"/>
                <w:lang w:val="es-VE"/>
              </w:rPr>
              <w:t>COMPLEJO INDUSTRIAL PLAZA HUINCUL (CIPH)”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.</w:t>
            </w:r>
          </w:p>
        </w:tc>
      </w:tr>
      <w:bookmarkEnd w:id="0"/>
      <w:tr w:rsidR="001840FA" w:rsidRPr="009E2F92" w14:paraId="4774FE38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9E2F92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9E2F92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9E2F92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9E2F92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B221F" w:rsidRPr="009E2F92" w14:paraId="67C1F17D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9698A4" w14:textId="77777777" w:rsidR="005B221F" w:rsidRPr="009E2F92" w:rsidRDefault="005B221F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6A9AA1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BADE2A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E9DCA2" w14:textId="77777777" w:rsidR="005B221F" w:rsidRPr="009E2F92" w:rsidRDefault="005B221F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B221F" w:rsidRPr="009E2F92" w14:paraId="2AF9B40D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B0DA17E" w14:textId="77777777" w:rsidR="005B221F" w:rsidRPr="009E2F92" w:rsidRDefault="005B221F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4F91D0A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3DBE04D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38B161" w14:textId="77777777" w:rsidR="005B221F" w:rsidRPr="009E2F92" w:rsidRDefault="005B221F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E2F92" w14:paraId="59FA228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9E2F92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E2F92" w14:paraId="0C6D583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540D52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705762F2" w:rsidR="005C6B6C" w:rsidRDefault="005C6B6C" w:rsidP="00D3229C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</w:t>
            </w:r>
            <w:r w:rsidR="00D3229C">
              <w:rPr>
                <w:sz w:val="18"/>
                <w:szCs w:val="18"/>
              </w:rPr>
              <w:t>a</w:t>
            </w:r>
            <w:r w:rsidRPr="001330ED">
              <w:rPr>
                <w:sz w:val="18"/>
                <w:szCs w:val="18"/>
              </w:rPr>
              <w:t xml:space="preserve"> y sellad</w:t>
            </w:r>
            <w:r w:rsidR="00D3229C">
              <w:rPr>
                <w:sz w:val="18"/>
                <w:szCs w:val="18"/>
              </w:rPr>
              <w:t xml:space="preserve">a esta Nota de Entrega, en señal de </w:t>
            </w:r>
            <w:r w:rsidRPr="001330ED">
              <w:rPr>
                <w:sz w:val="18"/>
                <w:szCs w:val="18"/>
              </w:rPr>
              <w:t>confirma</w:t>
            </w:r>
            <w:r w:rsidR="00D3229C">
              <w:rPr>
                <w:sz w:val="18"/>
                <w:szCs w:val="18"/>
              </w:rPr>
              <w:t>ción de</w:t>
            </w:r>
            <w:r w:rsidRPr="001330ED">
              <w:rPr>
                <w:sz w:val="18"/>
                <w:szCs w:val="18"/>
              </w:rPr>
              <w:t xml:space="preserve"> la recepción de los documentos.</w:t>
            </w:r>
          </w:p>
          <w:p w14:paraId="3212042E" w14:textId="4846DFFB" w:rsidR="001330ED" w:rsidRPr="001330ED" w:rsidRDefault="001330ED" w:rsidP="00D3229C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540D52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4D8A2" w14:textId="77777777" w:rsidR="00123BE7" w:rsidRDefault="00123BE7" w:rsidP="00ED4676">
      <w:r>
        <w:separator/>
      </w:r>
    </w:p>
  </w:endnote>
  <w:endnote w:type="continuationSeparator" w:id="0">
    <w:p w14:paraId="2C5E255F" w14:textId="77777777" w:rsidR="00123BE7" w:rsidRDefault="00123BE7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0DBEA" w14:textId="77777777" w:rsidR="00123BE7" w:rsidRDefault="00123BE7" w:rsidP="00ED4676">
      <w:r>
        <w:separator/>
      </w:r>
    </w:p>
  </w:footnote>
  <w:footnote w:type="continuationSeparator" w:id="0">
    <w:p w14:paraId="69F9A7B2" w14:textId="77777777" w:rsidR="00123BE7" w:rsidRDefault="00123BE7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173"/>
    <w:rsid w:val="00002B3C"/>
    <w:rsid w:val="00005B09"/>
    <w:rsid w:val="0001267F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66F43"/>
    <w:rsid w:val="000777DB"/>
    <w:rsid w:val="00084623"/>
    <w:rsid w:val="000930F8"/>
    <w:rsid w:val="00095865"/>
    <w:rsid w:val="000A0A8C"/>
    <w:rsid w:val="000A1AE1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3BE7"/>
    <w:rsid w:val="00127EF5"/>
    <w:rsid w:val="001330ED"/>
    <w:rsid w:val="001348F1"/>
    <w:rsid w:val="0014347D"/>
    <w:rsid w:val="001558E1"/>
    <w:rsid w:val="0016082C"/>
    <w:rsid w:val="00160DDB"/>
    <w:rsid w:val="00161C78"/>
    <w:rsid w:val="001814E6"/>
    <w:rsid w:val="001840FA"/>
    <w:rsid w:val="00185837"/>
    <w:rsid w:val="00185AA5"/>
    <w:rsid w:val="00187900"/>
    <w:rsid w:val="001A645B"/>
    <w:rsid w:val="001A7839"/>
    <w:rsid w:val="001B1FAB"/>
    <w:rsid w:val="001B5331"/>
    <w:rsid w:val="001D2201"/>
    <w:rsid w:val="001D7F35"/>
    <w:rsid w:val="001F36AD"/>
    <w:rsid w:val="001F4601"/>
    <w:rsid w:val="001F4849"/>
    <w:rsid w:val="001F57F2"/>
    <w:rsid w:val="002010C3"/>
    <w:rsid w:val="00207303"/>
    <w:rsid w:val="0021278E"/>
    <w:rsid w:val="00225F4B"/>
    <w:rsid w:val="002420DA"/>
    <w:rsid w:val="002439F6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56E6"/>
    <w:rsid w:val="002B6CB7"/>
    <w:rsid w:val="002C4502"/>
    <w:rsid w:val="002C4BA5"/>
    <w:rsid w:val="002D6253"/>
    <w:rsid w:val="002E5A43"/>
    <w:rsid w:val="002F351F"/>
    <w:rsid w:val="002F352F"/>
    <w:rsid w:val="002F73CB"/>
    <w:rsid w:val="00306D04"/>
    <w:rsid w:val="0031106C"/>
    <w:rsid w:val="00323137"/>
    <w:rsid w:val="00330B5F"/>
    <w:rsid w:val="00333490"/>
    <w:rsid w:val="00341172"/>
    <w:rsid w:val="00343E52"/>
    <w:rsid w:val="003465F4"/>
    <w:rsid w:val="00347407"/>
    <w:rsid w:val="0035424D"/>
    <w:rsid w:val="003614B2"/>
    <w:rsid w:val="0036206A"/>
    <w:rsid w:val="00383794"/>
    <w:rsid w:val="00390EC5"/>
    <w:rsid w:val="00394727"/>
    <w:rsid w:val="003A1169"/>
    <w:rsid w:val="003B182C"/>
    <w:rsid w:val="003B6971"/>
    <w:rsid w:val="003C2C01"/>
    <w:rsid w:val="003D0330"/>
    <w:rsid w:val="003D5518"/>
    <w:rsid w:val="003D5877"/>
    <w:rsid w:val="003E0B38"/>
    <w:rsid w:val="003E5F79"/>
    <w:rsid w:val="003F03CF"/>
    <w:rsid w:val="003F7989"/>
    <w:rsid w:val="00402B2D"/>
    <w:rsid w:val="00404468"/>
    <w:rsid w:val="00404CBB"/>
    <w:rsid w:val="00414C5B"/>
    <w:rsid w:val="004151A3"/>
    <w:rsid w:val="004236BD"/>
    <w:rsid w:val="00424F0B"/>
    <w:rsid w:val="004336A4"/>
    <w:rsid w:val="004510F6"/>
    <w:rsid w:val="00465A41"/>
    <w:rsid w:val="00466414"/>
    <w:rsid w:val="0046762B"/>
    <w:rsid w:val="0047049D"/>
    <w:rsid w:val="0048651D"/>
    <w:rsid w:val="00492D49"/>
    <w:rsid w:val="004931AA"/>
    <w:rsid w:val="00497004"/>
    <w:rsid w:val="004A1E79"/>
    <w:rsid w:val="004A2F32"/>
    <w:rsid w:val="004A40D3"/>
    <w:rsid w:val="004A763E"/>
    <w:rsid w:val="004B165E"/>
    <w:rsid w:val="004B1C5B"/>
    <w:rsid w:val="004B33C1"/>
    <w:rsid w:val="004C3FCB"/>
    <w:rsid w:val="004D0857"/>
    <w:rsid w:val="004D3E23"/>
    <w:rsid w:val="004E5997"/>
    <w:rsid w:val="00501416"/>
    <w:rsid w:val="005102AB"/>
    <w:rsid w:val="0051662E"/>
    <w:rsid w:val="00521D59"/>
    <w:rsid w:val="00525848"/>
    <w:rsid w:val="00532FA4"/>
    <w:rsid w:val="00535FE0"/>
    <w:rsid w:val="00537179"/>
    <w:rsid w:val="00540D52"/>
    <w:rsid w:val="00544601"/>
    <w:rsid w:val="00544E0B"/>
    <w:rsid w:val="0054727A"/>
    <w:rsid w:val="0054765A"/>
    <w:rsid w:val="00567150"/>
    <w:rsid w:val="00567196"/>
    <w:rsid w:val="005719AC"/>
    <w:rsid w:val="005842CC"/>
    <w:rsid w:val="00586B6E"/>
    <w:rsid w:val="00590064"/>
    <w:rsid w:val="00593961"/>
    <w:rsid w:val="00594569"/>
    <w:rsid w:val="005A473F"/>
    <w:rsid w:val="005B0182"/>
    <w:rsid w:val="005B221F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06C53"/>
    <w:rsid w:val="0061523E"/>
    <w:rsid w:val="006209E4"/>
    <w:rsid w:val="00632957"/>
    <w:rsid w:val="00641779"/>
    <w:rsid w:val="00642794"/>
    <w:rsid w:val="00644867"/>
    <w:rsid w:val="00644B82"/>
    <w:rsid w:val="00650492"/>
    <w:rsid w:val="00660462"/>
    <w:rsid w:val="00664E06"/>
    <w:rsid w:val="00683C76"/>
    <w:rsid w:val="006870B2"/>
    <w:rsid w:val="00687395"/>
    <w:rsid w:val="00697CFD"/>
    <w:rsid w:val="006A13E0"/>
    <w:rsid w:val="006A5012"/>
    <w:rsid w:val="006B76F2"/>
    <w:rsid w:val="006D114A"/>
    <w:rsid w:val="006D5BDA"/>
    <w:rsid w:val="006D6616"/>
    <w:rsid w:val="006E7C7D"/>
    <w:rsid w:val="006F130C"/>
    <w:rsid w:val="006F2306"/>
    <w:rsid w:val="00700CED"/>
    <w:rsid w:val="00711A3B"/>
    <w:rsid w:val="00717E58"/>
    <w:rsid w:val="007413CA"/>
    <w:rsid w:val="0074293A"/>
    <w:rsid w:val="00750CF8"/>
    <w:rsid w:val="00754A4C"/>
    <w:rsid w:val="00757290"/>
    <w:rsid w:val="00757F04"/>
    <w:rsid w:val="00775358"/>
    <w:rsid w:val="00776625"/>
    <w:rsid w:val="0078468D"/>
    <w:rsid w:val="00785445"/>
    <w:rsid w:val="00786D9E"/>
    <w:rsid w:val="00791872"/>
    <w:rsid w:val="00793BB7"/>
    <w:rsid w:val="00796732"/>
    <w:rsid w:val="007A2EB4"/>
    <w:rsid w:val="007A5300"/>
    <w:rsid w:val="007A7DB5"/>
    <w:rsid w:val="007D605B"/>
    <w:rsid w:val="007E2250"/>
    <w:rsid w:val="007E6625"/>
    <w:rsid w:val="00802C9E"/>
    <w:rsid w:val="00802E5F"/>
    <w:rsid w:val="008077B4"/>
    <w:rsid w:val="008212D9"/>
    <w:rsid w:val="00840933"/>
    <w:rsid w:val="00843352"/>
    <w:rsid w:val="008546DB"/>
    <w:rsid w:val="008579E6"/>
    <w:rsid w:val="0086397B"/>
    <w:rsid w:val="008659D1"/>
    <w:rsid w:val="008726FE"/>
    <w:rsid w:val="00880082"/>
    <w:rsid w:val="008800E2"/>
    <w:rsid w:val="00885FA6"/>
    <w:rsid w:val="00891F17"/>
    <w:rsid w:val="00892D0B"/>
    <w:rsid w:val="008A4B6F"/>
    <w:rsid w:val="008C51B6"/>
    <w:rsid w:val="008C6DFF"/>
    <w:rsid w:val="008D09D1"/>
    <w:rsid w:val="008D724E"/>
    <w:rsid w:val="008E7BC3"/>
    <w:rsid w:val="008F2F2E"/>
    <w:rsid w:val="008F49AE"/>
    <w:rsid w:val="008F696C"/>
    <w:rsid w:val="00901404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1A2"/>
    <w:rsid w:val="00991D47"/>
    <w:rsid w:val="00996481"/>
    <w:rsid w:val="00996AC2"/>
    <w:rsid w:val="009A3486"/>
    <w:rsid w:val="009A429C"/>
    <w:rsid w:val="009A70EC"/>
    <w:rsid w:val="009B05BD"/>
    <w:rsid w:val="009D41DE"/>
    <w:rsid w:val="009D5065"/>
    <w:rsid w:val="009E2F92"/>
    <w:rsid w:val="00A00277"/>
    <w:rsid w:val="00A07A7B"/>
    <w:rsid w:val="00A129BD"/>
    <w:rsid w:val="00A31EDF"/>
    <w:rsid w:val="00A32FC9"/>
    <w:rsid w:val="00A34348"/>
    <w:rsid w:val="00A40D8C"/>
    <w:rsid w:val="00A43FD9"/>
    <w:rsid w:val="00A4688F"/>
    <w:rsid w:val="00A51B37"/>
    <w:rsid w:val="00A541CA"/>
    <w:rsid w:val="00A56237"/>
    <w:rsid w:val="00A7342C"/>
    <w:rsid w:val="00A85469"/>
    <w:rsid w:val="00A923D5"/>
    <w:rsid w:val="00A94007"/>
    <w:rsid w:val="00A96710"/>
    <w:rsid w:val="00AA028F"/>
    <w:rsid w:val="00AA0C83"/>
    <w:rsid w:val="00AA4AB6"/>
    <w:rsid w:val="00AB7367"/>
    <w:rsid w:val="00AB779C"/>
    <w:rsid w:val="00AB779F"/>
    <w:rsid w:val="00AC147F"/>
    <w:rsid w:val="00AC275A"/>
    <w:rsid w:val="00AC3368"/>
    <w:rsid w:val="00AC424C"/>
    <w:rsid w:val="00AC52F7"/>
    <w:rsid w:val="00AD2F08"/>
    <w:rsid w:val="00AF634A"/>
    <w:rsid w:val="00AF6AA5"/>
    <w:rsid w:val="00B079DB"/>
    <w:rsid w:val="00B20E4B"/>
    <w:rsid w:val="00B30DFB"/>
    <w:rsid w:val="00B45DE4"/>
    <w:rsid w:val="00B51F37"/>
    <w:rsid w:val="00B60265"/>
    <w:rsid w:val="00B61E32"/>
    <w:rsid w:val="00B64010"/>
    <w:rsid w:val="00B65521"/>
    <w:rsid w:val="00B66E79"/>
    <w:rsid w:val="00B9395A"/>
    <w:rsid w:val="00B94B19"/>
    <w:rsid w:val="00B968D4"/>
    <w:rsid w:val="00BA06AF"/>
    <w:rsid w:val="00BD040F"/>
    <w:rsid w:val="00BD50C8"/>
    <w:rsid w:val="00BF21FB"/>
    <w:rsid w:val="00BF31EC"/>
    <w:rsid w:val="00C05477"/>
    <w:rsid w:val="00C10BA6"/>
    <w:rsid w:val="00C12480"/>
    <w:rsid w:val="00C14CDA"/>
    <w:rsid w:val="00C21018"/>
    <w:rsid w:val="00C24404"/>
    <w:rsid w:val="00C27B31"/>
    <w:rsid w:val="00C351C8"/>
    <w:rsid w:val="00C6043C"/>
    <w:rsid w:val="00C637D0"/>
    <w:rsid w:val="00C74B6A"/>
    <w:rsid w:val="00C80EA2"/>
    <w:rsid w:val="00C82EF8"/>
    <w:rsid w:val="00C87BB1"/>
    <w:rsid w:val="00C90A5A"/>
    <w:rsid w:val="00C95F5B"/>
    <w:rsid w:val="00CA0F52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D772D"/>
    <w:rsid w:val="00CF1A64"/>
    <w:rsid w:val="00CF4A28"/>
    <w:rsid w:val="00D05A4D"/>
    <w:rsid w:val="00D11F69"/>
    <w:rsid w:val="00D24D65"/>
    <w:rsid w:val="00D3229C"/>
    <w:rsid w:val="00D33058"/>
    <w:rsid w:val="00D36DC7"/>
    <w:rsid w:val="00D43247"/>
    <w:rsid w:val="00D45725"/>
    <w:rsid w:val="00D47776"/>
    <w:rsid w:val="00D53041"/>
    <w:rsid w:val="00D54532"/>
    <w:rsid w:val="00D60595"/>
    <w:rsid w:val="00D669BD"/>
    <w:rsid w:val="00D87580"/>
    <w:rsid w:val="00D9572D"/>
    <w:rsid w:val="00DA2371"/>
    <w:rsid w:val="00DA74C9"/>
    <w:rsid w:val="00DB3A03"/>
    <w:rsid w:val="00DB6882"/>
    <w:rsid w:val="00DC7FB5"/>
    <w:rsid w:val="00DD0838"/>
    <w:rsid w:val="00DE4B69"/>
    <w:rsid w:val="00DE6F02"/>
    <w:rsid w:val="00DF1C17"/>
    <w:rsid w:val="00DF2333"/>
    <w:rsid w:val="00DF40B4"/>
    <w:rsid w:val="00DF68E1"/>
    <w:rsid w:val="00E03C7B"/>
    <w:rsid w:val="00E05912"/>
    <w:rsid w:val="00E11D25"/>
    <w:rsid w:val="00E17C8E"/>
    <w:rsid w:val="00E22F86"/>
    <w:rsid w:val="00E24D84"/>
    <w:rsid w:val="00E4530D"/>
    <w:rsid w:val="00E504EF"/>
    <w:rsid w:val="00E51C06"/>
    <w:rsid w:val="00E67CE2"/>
    <w:rsid w:val="00E72429"/>
    <w:rsid w:val="00E76CF8"/>
    <w:rsid w:val="00E77F3F"/>
    <w:rsid w:val="00E823BC"/>
    <w:rsid w:val="00E85BB3"/>
    <w:rsid w:val="00E8658D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12AC3"/>
    <w:rsid w:val="00F32748"/>
    <w:rsid w:val="00F4334C"/>
    <w:rsid w:val="00F53B59"/>
    <w:rsid w:val="00F54274"/>
    <w:rsid w:val="00F60B69"/>
    <w:rsid w:val="00F71726"/>
    <w:rsid w:val="00F73A9E"/>
    <w:rsid w:val="00F95D8B"/>
    <w:rsid w:val="00FA601E"/>
    <w:rsid w:val="00FC2553"/>
    <w:rsid w:val="00FC463B"/>
    <w:rsid w:val="00FD763A"/>
    <w:rsid w:val="00FE0A45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233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5</cp:revision>
  <cp:lastPrinted>2025-08-21T21:16:00Z</cp:lastPrinted>
  <dcterms:created xsi:type="dcterms:W3CDTF">2025-08-21T20:51:00Z</dcterms:created>
  <dcterms:modified xsi:type="dcterms:W3CDTF">2025-08-21T21:21:00Z</dcterms:modified>
</cp:coreProperties>
</file>